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600"/>
      </w:pPr>
    </w:p>
    <w:p>
      <w:pPr>
        <w:jc w:val="center"/>
      </w:pPr>
      <w:r>
        <w:rPr>
          <w:b/>
          <w:bCs/>
          <w:color w:val="E8590C"/>
          <w:sz w:val="24"/>
          <w:szCs w:val="24"/>
        </w:rPr>
        <w:t xml:space="preserve">🛠 FABLAB</w:t>
      </w:r>
    </w:p>
    <w:p>
      <w:pPr>
        <w:spacing w:after="100" w:before="200"/>
        <w:jc w:val="center"/>
      </w:pPr>
      <w:r>
        <w:rPr>
          <w:b/>
          <w:bCs/>
          <w:color w:val="1F2937"/>
          <w:sz w:val="44"/>
          <w:szCs w:val="44"/>
        </w:rPr>
        <w:t xml:space="preserve">[Titre clair du projet — Ex. Station Météo Connectée LoRa]</w:t>
      </w:r>
    </w:p>
    <w:p>
      <w:pPr>
        <w:spacing w:after="400"/>
        <w:jc w:val="center"/>
      </w:pPr>
      <w:r>
        <w:rPr>
          <w:i/>
          <w:iCs/>
          <w:color w:val="6B7280"/>
          <w:sz w:val="24"/>
          <w:szCs w:val="24"/>
        </w:rPr>
        <w:t xml:space="preserve">Fiche de documentation technique de projet</w:t>
      </w:r>
    </w:p>
    <w:tbl>
      <w:tblPr>
        <w:tblW w:type="pct" w:w="100%"/>
        <w:tblBorders>
          <w:top w:val="dashed" w:color="9CA3AF" w:sz="6"/>
          <w:left w:val="dashed" w:color="9CA3AF" w:sz="6"/>
          <w:bottom w:val="dashed" w:color="9CA3AF" w:sz="6"/>
          <w:right w:val="dashed" w:color="9CA3AF" w:sz="6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F3F4F6" w:val="clear"/>
            <w:tcMar>
              <w:top w:type="dxa" w:w="900"/>
              <w:left w:type="dxa" w:w="200"/>
              <w:bottom w:type="dxa" w:w="900"/>
              <w:right w:type="dxa" w:w="200"/>
            </w:tcMar>
          </w:tcPr>
          <w:p>
            <w:pPr>
              <w:jc w:val="center"/>
            </w:pPr>
            <w:r>
              <w:rPr>
                <w:i/>
                <w:iCs/>
                <w:color w:val="6B7280"/>
                <w:sz w:val="20"/>
                <w:szCs w:val="20"/>
              </w:rPr>
              <w:t xml:space="preserve">📷  Insérer ici une photo du projet terminé (format paysage, haute résolution)</w:t>
            </w:r>
          </w:p>
        </w:tc>
      </w:tr>
    </w:tbl>
    <w:p>
      <w:pPr>
        <w:spacing w:before="400"/>
      </w:pPr>
    </w:p>
    <w:tbl>
      <w:tblPr>
        <w:tblW w:type="pct" w:w="100%"/>
        <w:tblBorders>
          <w:top w:val="single" w:color="D1D5DB" w:sz="4"/>
          <w:left w:val="single" w:color="D1D5DB" w:sz="4"/>
          <w:bottom w:val="single" w:color="D1D5DB" w:sz="4"/>
          <w:right w:val="single" w:color="D1D5DB" w:sz="4"/>
          <w:insideH w:val="single" w:color="D1D5DB" w:sz="4"/>
          <w:insideV w:val="single" w:color="D1D5DB" w:sz="4"/>
        </w:tblBorders>
      </w:tblPr>
      <w:tblGrid>
        <w:gridCol w:w="100"/>
        <w:gridCol w:w="100"/>
      </w:tblGrid>
      <w:tr>
        <w:tc>
          <w:tcPr>
            <w:tcW w:type="pct" w:w="50%"/>
            <w:shd w:fill="F3F4F6" w:val="clear"/>
            <w:tcMar>
              <w:top w:type="dxa" w:w="120"/>
              <w:left w:type="dxa" w:w="160"/>
              <w:bottom w:type="dxa" w:w="120"/>
              <w:right w:type="dxa" w:w="160"/>
            </w:tcMar>
            <w:vAlign w:val="center"/>
          </w:tcPr>
          <w:p>
            <w:r>
              <w:rPr>
                <w:b/>
                <w:bCs/>
                <w:color w:val="E8590C"/>
                <w:sz w:val="18"/>
                <w:szCs w:val="18"/>
              </w:rPr>
              <w:t xml:space="preserve">AUTEUR(S)  </w:t>
            </w:r>
            <w:r>
              <w:rPr>
                <w:color w:val="1F2937"/>
                <w:sz w:val="21"/>
                <w:szCs w:val="21"/>
              </w:rPr>
              <w:t xml:space="preserve">Jean DUPONT (Master Informatique)</w:t>
            </w:r>
          </w:p>
        </w:tc>
        <w:tc>
          <w:tcPr>
            <w:tcW w:type="pct" w:w="50%"/>
            <w:shd w:fill="F3F4F6" w:val="clear"/>
            <w:tcMar>
              <w:top w:type="dxa" w:w="120"/>
              <w:left w:type="dxa" w:w="160"/>
              <w:bottom w:type="dxa" w:w="120"/>
              <w:right w:type="dxa" w:w="160"/>
            </w:tcMar>
            <w:vAlign w:val="center"/>
          </w:tcPr>
          <w:p>
            <w:r>
              <w:rPr>
                <w:b/>
                <w:bCs/>
                <w:color w:val="E8590C"/>
                <w:sz w:val="18"/>
                <w:szCs w:val="18"/>
              </w:rPr>
              <w:t xml:space="preserve">DATE  </w:t>
            </w:r>
            <w:r>
              <w:rPr>
                <w:color w:val="1F2937"/>
                <w:sz w:val="21"/>
                <w:szCs w:val="21"/>
              </w:rPr>
              <w:t xml:space="preserve">Juin 2026</w:t>
            </w:r>
          </w:p>
        </w:tc>
      </w:tr>
      <w:tr>
        <w:tc>
          <w:tcPr>
            <w:tcW w:type="pct" w:w="50%"/>
            <w:shd w:fill="FFFFFF" w:val="clear"/>
            <w:tcMar>
              <w:top w:type="dxa" w:w="120"/>
              <w:left w:type="dxa" w:w="160"/>
              <w:bottom w:type="dxa" w:w="120"/>
              <w:right w:type="dxa" w:w="160"/>
            </w:tcMar>
            <w:vAlign w:val="center"/>
          </w:tcPr>
          <w:p>
            <w:r>
              <w:rPr>
                <w:b/>
                <w:bCs/>
                <w:color w:val="E8590C"/>
                <w:sz w:val="18"/>
                <w:szCs w:val="18"/>
              </w:rPr>
              <w:t xml:space="preserve">STATUT  </w:t>
            </w:r>
            <w:r>
              <w:rPr>
                <w:color w:val="1F2937"/>
                <w:sz w:val="21"/>
                <w:szCs w:val="21"/>
              </w:rPr>
              <w:t xml:space="preserve">Terminé et fonctionnel</w:t>
            </w:r>
          </w:p>
        </w:tc>
        <w:tc>
          <w:tcPr>
            <w:tcW w:type="pct" w:w="50%"/>
            <w:shd w:fill="FFFFFF" w:val="clear"/>
            <w:tcMar>
              <w:top w:type="dxa" w:w="120"/>
              <w:left w:type="dxa" w:w="160"/>
              <w:bottom w:type="dxa" w:w="120"/>
              <w:right w:type="dxa" w:w="160"/>
            </w:tcMar>
            <w:vAlign w:val="center"/>
          </w:tcPr>
          <w:p>
            <w:r>
              <w:rPr>
                <w:b/>
                <w:bCs/>
                <w:color w:val="E8590C"/>
                <w:sz w:val="18"/>
                <w:szCs w:val="18"/>
              </w:rPr>
              <w:t xml:space="preserve">LICENCE  </w:t>
            </w:r>
            <w:r>
              <w:rPr>
                <w:color w:val="1F2937"/>
                <w:sz w:val="21"/>
                <w:szCs w:val="21"/>
              </w:rPr>
              <w:t xml:space="preserve">CC-BY-SA (Creative Commons)</w:t>
            </w:r>
          </w:p>
        </w:tc>
      </w:tr>
      <w:tr>
        <w:tc>
          <w:tcPr>
            <w:tcW w:type="pct" w:w="50%"/>
            <w:shd w:fill="F3F4F6" w:val="clear"/>
            <w:tcMar>
              <w:top w:type="dxa" w:w="120"/>
              <w:left w:type="dxa" w:w="160"/>
              <w:bottom w:type="dxa" w:w="120"/>
              <w:right w:type="dxa" w:w="160"/>
            </w:tcMar>
            <w:vAlign w:val="center"/>
          </w:tcPr>
          <w:p>
            <w:r>
              <w:rPr>
                <w:b/>
                <w:bCs/>
                <w:color w:val="E8590C"/>
                <w:sz w:val="18"/>
                <w:szCs w:val="18"/>
              </w:rPr>
              <w:t xml:space="preserve">NIVEAU DE DIFFICULTÉ  </w:t>
            </w:r>
            <w:r>
              <w:rPr>
                <w:color w:val="1F2937"/>
                <w:sz w:val="21"/>
                <w:szCs w:val="21"/>
              </w:rPr>
              <w:t xml:space="preserve">☐ Débutant  ☐ Intermédiaire  ☐ Avancé</w:t>
            </w:r>
          </w:p>
        </w:tc>
        <w:tc>
          <w:tcPr>
            <w:tcW w:type="pct" w:w="50%"/>
            <w:shd w:fill="F3F4F6" w:val="clear"/>
            <w:tcMar>
              <w:top w:type="dxa" w:w="120"/>
              <w:left w:type="dxa" w:w="160"/>
              <w:bottom w:type="dxa" w:w="120"/>
              <w:right w:type="dxa" w:w="160"/>
            </w:tcMar>
            <w:vAlign w:val="center"/>
          </w:tcPr>
          <w:p>
            <w:r>
              <w:rPr>
                <w:b/>
                <w:bCs/>
                <w:color w:val="E8590C"/>
                <w:sz w:val="18"/>
                <w:szCs w:val="18"/>
              </w:rPr>
              <w:t xml:space="preserve">TEMPS DE RÉALISATION  </w:t>
            </w:r>
            <w:r>
              <w:rPr>
                <w:color w:val="1F2937"/>
                <w:sz w:val="21"/>
                <w:szCs w:val="21"/>
              </w:rPr>
              <w:t xml:space="preserve">[ex. 15h réparties sur 2 semaines]</w:t>
            </w:r>
          </w:p>
        </w:tc>
      </w:tr>
      <w:tr>
        <w:tc>
          <w:tcPr>
            <w:tcW w:type="pct" w:w="50%"/>
            <w:shd w:fill="FFFFFF" w:val="clear"/>
            <w:tcMar>
              <w:top w:type="dxa" w:w="120"/>
              <w:left w:type="dxa" w:w="160"/>
              <w:bottom w:type="dxa" w:w="120"/>
              <w:right w:type="dxa" w:w="160"/>
            </w:tcMar>
            <w:vAlign w:val="center"/>
          </w:tcPr>
          <w:p>
            <w:r>
              <w:rPr>
                <w:b/>
                <w:bCs/>
                <w:color w:val="E8590C"/>
                <w:sz w:val="18"/>
                <w:szCs w:val="18"/>
              </w:rPr>
              <w:t xml:space="preserve">COÛT ESTIMÉ  </w:t>
            </w:r>
            <w:r>
              <w:rPr>
                <w:color w:val="1F2937"/>
                <w:sz w:val="21"/>
                <w:szCs w:val="21"/>
              </w:rPr>
              <w:t xml:space="preserve">[ex. 42 € de composants]</w:t>
            </w:r>
          </w:p>
        </w:tc>
        <w:tc>
          <w:tcPr>
            <w:tcW w:type="pct" w:w="50%"/>
            <w:shd w:fill="FFFFFF" w:val="clear"/>
            <w:tcMar>
              <w:top w:type="dxa" w:w="120"/>
              <w:left w:type="dxa" w:w="160"/>
              <w:bottom w:type="dxa" w:w="120"/>
              <w:right w:type="dxa" w:w="160"/>
            </w:tcMar>
            <w:vAlign w:val="center"/>
          </w:tcPr>
          <w:p>
            <w:r>
              <w:rPr>
                <w:b/>
                <w:bCs/>
                <w:color w:val="E8590C"/>
                <w:sz w:val="18"/>
                <w:szCs w:val="18"/>
              </w:rPr>
              <w:t xml:space="preserve">CATÉGORIE  </w:t>
            </w:r>
            <w:r>
              <w:rPr>
                <w:color w:val="1F2937"/>
                <w:sz w:val="21"/>
                <w:szCs w:val="21"/>
              </w:rPr>
              <w:t xml:space="preserve">☐ Électronique ☐ 3D ☐ Bois ☐ Textile ☐ Autre</w:t>
            </w:r>
          </w:p>
        </w:tc>
      </w:tr>
      <w:tr>
        <w:tc>
          <w:tcPr>
            <w:tcW w:type="pct" w:w="50%"/>
            <w:shd w:fill="F3F4F6" w:val="clear"/>
            <w:tcMar>
              <w:top w:type="dxa" w:w="120"/>
              <w:left w:type="dxa" w:w="160"/>
              <w:bottom w:type="dxa" w:w="120"/>
              <w:right w:type="dxa" w:w="160"/>
            </w:tcMar>
            <w:vAlign w:val="center"/>
          </w:tcPr>
          <w:p>
            <w:r>
              <w:rPr>
                <w:b/>
                <w:bCs/>
                <w:color w:val="E8590C"/>
                <w:sz w:val="18"/>
                <w:szCs w:val="18"/>
              </w:rPr>
              <w:t xml:space="preserve">MOTS-CLÉS  </w:t>
            </w:r>
            <w:r>
              <w:rPr>
                <w:color w:val="1F2937"/>
                <w:sz w:val="21"/>
                <w:szCs w:val="21"/>
              </w:rPr>
              <w:t xml:space="preserve">[ex. IoT, LoRa, météo, capteurs, Arduino]</w:t>
            </w:r>
          </w:p>
        </w:tc>
        <w:tc>
          <w:tcPr>
            <w:tcW w:type="pct" w:w="50%"/>
            <w:shd w:fill="F3F4F6" w:val="clear"/>
            <w:tcMar>
              <w:top w:type="dxa" w:w="120"/>
              <w:left w:type="dxa" w:w="160"/>
              <w:bottom w:type="dxa" w:w="120"/>
              <w:right w:type="dxa" w:w="160"/>
            </w:tcMar>
            <w:vAlign w:val="center"/>
          </w:tcPr>
          <w:p>
            <w:r>
              <w:rPr>
                <w:b/>
                <w:bCs/>
                <w:color w:val="E8590C"/>
                <w:sz w:val="18"/>
                <w:szCs w:val="18"/>
              </w:rPr>
              <w:t xml:space="preserve">ZONE(S) DU FABLAB UTILISÉE(S)  </w:t>
            </w:r>
            <w:r>
              <w:rPr>
                <w:color w:val="1F2937"/>
                <w:sz w:val="21"/>
                <w:szCs w:val="21"/>
              </w:rPr>
              <w:t xml:space="preserve">[ex. Espace Électronique, Impression 3D]</w:t>
            </w:r>
          </w:p>
        </w:tc>
      </w:tr>
    </w:tbl>
    <w:p>
      <w:r>
        <w:br w:type="page"/>
      </w:r>
    </w:p>
    <w:p>
      <w:pPr>
        <w:pStyle w:val="Heading1"/>
        <w:spacing w:after="240"/>
      </w:pPr>
      <w:r>
        <w:rPr>
          <w:b/>
          <w:bCs/>
          <w:color w:val="1F2937"/>
          <w:sz w:val="30"/>
          <w:szCs w:val="30"/>
        </w:rPr>
        <w:t xml:space="preserve">Sommaire</w:t>
      </w:r>
    </w:p>
    <w:sdt>
      <w:sdtPr>
        <w:alias w:val="Sommaire"/>
      </w:sdtPr>
      <w:sdtContent>
        <w:p>
          <w:r>
            <w:fldChar w:fldCharType="begin" w:dirty="true"/>
            <w:instrText xml:space="preserve">TOC \h \o "1-3"</w:instrText>
            <w:fldChar w:fldCharType="separate"/>
          </w:r>
        </w:p>
        <w:p>
          <w:r>
            <w:fldChar w:fldCharType="end"/>
          </w:r>
        </w:p>
      </w:sdtContent>
    </w:sdt>
    <w:p>
      <w:pPr>
        <w:spacing w:after="200"/>
      </w:pPr>
      <w:r>
        <w:rPr>
          <w:i/>
          <w:iCs/>
          <w:color w:val="6B7280"/>
          <w:sz w:val="20"/>
          <w:szCs w:val="20"/>
        </w:rPr>
        <w:t xml:space="preserve">Le sommaire ci-dessus se met à jour automatiquement dans Word via clic droit → « Mettre à jour les champs ».</w:t>
      </w:r>
    </w:p>
    <w:p>
      <w:r>
        <w:br w:type="page"/>
      </w:r>
    </w:p>
    <w:p>
      <w:pPr>
        <w:pStyle w:val="Heading1"/>
        <w:pBdr>
          <w:bottom w:val="single" w:color="E8590C" w:sz="12" w:space="4"/>
        </w:pBdr>
        <w:spacing w:after="240" w:before="480"/>
      </w:pPr>
      <w:r>
        <w:rPr>
          <w:b/>
          <w:bCs/>
          <w:color w:val="1F2937"/>
          <w:sz w:val="30"/>
          <w:szCs w:val="30"/>
        </w:rPr>
        <w:t xml:space="preserve">1. Description du projet</w:t>
      </w:r>
    </w:p>
    <w:p>
      <w:pPr>
        <w:pStyle w:val="Heading2"/>
        <w:spacing w:after="160" w:before="320"/>
      </w:pPr>
      <w:r>
        <w:rPr>
          <w:b/>
          <w:bCs/>
          <w:color w:val="E8590C"/>
          <w:sz w:val="24"/>
          <w:szCs w:val="24"/>
        </w:rPr>
        <w:t xml:space="preserve">1.1 Résumé</w:t>
      </w:r>
    </w:p>
    <w:p>
      <w:pPr>
        <w:spacing w:after="160" w:line="288"/>
      </w:pPr>
      <w:r>
        <w:rPr>
          <w:color w:val="1F2937"/>
          <w:sz w:val="22"/>
          <w:szCs w:val="22"/>
        </w:rPr>
        <w:t xml:space="preserve">Que fait ce projet ? Quel problème résout-il ? Pour qui ? (3 à 4 lignes maximum, compréhensibles par un non-spécialiste).</w:t>
      </w:r>
    </w:p>
    <w:tbl>
      <w:tblPr>
        <w:tblW w:type="pct" w:w="100%"/>
        <w:tblBorders>
          <w:top w:val="single" w:color="E8590C" w:sz="4"/>
          <w:left w:val="single" w:color="E8590C" w:sz="24"/>
          <w:bottom w:val="single" w:color="E8590C" w:sz="4"/>
          <w:right w:val="single" w:color="E8590C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FDEEE3" w:val="clear"/>
            <w:tcMar>
              <w:top w:type="dxa" w:w="140"/>
              <w:left w:type="dxa" w:w="200"/>
              <w:bottom w:type="dxa" w:w="140"/>
              <w:right w:type="dxa" w:w="200"/>
            </w:tcMar>
          </w:tcPr>
          <w:p>
            <w:pPr>
              <w:spacing w:after="60"/>
            </w:pPr>
            <w:r>
              <w:rPr>
                <w:b/>
                <w:bCs/>
                <w:color w:val="E8590C"/>
                <w:sz w:val="21"/>
                <w:szCs w:val="21"/>
              </w:rPr>
              <w:t xml:space="preserve">💡 Conseil</w:t>
            </w:r>
          </w:p>
          <w:p>
            <w:r>
              <w:rPr>
                <w:color w:val="1F2937"/>
                <w:sz w:val="21"/>
                <w:szCs w:val="21"/>
              </w:rPr>
              <w:t xml:space="preserve">Une bonne description tient en une phrase : « Un [objet] qui permet de [action] pour [public], grâce à [technologie clé]. »</w:t>
            </w:r>
          </w:p>
        </w:tc>
      </w:tr>
    </w:tbl>
    <w:p>
      <w:pPr>
        <w:pStyle w:val="Heading2"/>
        <w:spacing w:after="160" w:before="320"/>
      </w:pPr>
      <w:r>
        <w:rPr>
          <w:b/>
          <w:bCs/>
          <w:color w:val="E8590C"/>
          <w:sz w:val="24"/>
          <w:szCs w:val="24"/>
        </w:rPr>
        <w:t xml:space="preserve">1.2 Contexte et objectifs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Origine du projet : besoin personnel, commande, projet pédagogique, appel à projets…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Objectif principal visé.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Objectifs secondaires / bonus.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Public cible et cas d'usage.</w:t>
      </w:r>
    </w:p>
    <w:p>
      <w:pPr>
        <w:pStyle w:val="Heading2"/>
        <w:spacing w:after="160" w:before="320"/>
      </w:pPr>
      <w:r>
        <w:rPr>
          <w:b/>
          <w:bCs/>
          <w:color w:val="E8590C"/>
          <w:sz w:val="24"/>
          <w:szCs w:val="24"/>
        </w:rPr>
        <w:t xml:space="preserve">1.3 Photo du projet terminé</w:t>
      </w:r>
    </w:p>
    <w:p>
      <w:pPr>
        <w:spacing w:after="200"/>
      </w:pPr>
      <w:r>
        <w:rPr>
          <w:i/>
          <w:iCs/>
          <w:color w:val="6B7280"/>
          <w:sz w:val="20"/>
          <w:szCs w:val="20"/>
        </w:rPr>
        <w:t xml:space="preserve">📷 Insérez ici une ou plusieurs photos nettes et bien éclairées du projet fini (vue d'ensemble + détails). Formats acceptés : JPG, PNG.</w:t>
      </w:r>
    </w:p>
    <w:p>
      <w:pPr>
        <w:pStyle w:val="Heading2"/>
        <w:spacing w:after="160" w:before="320"/>
      </w:pPr>
      <w:r>
        <w:rPr>
          <w:b/>
          <w:bCs/>
          <w:color w:val="E8590C"/>
          <w:sz w:val="24"/>
          <w:szCs w:val="24"/>
        </w:rPr>
        <w:t xml:space="preserve">1.4 Fonctionnalités principales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5"/>
        <w:gridCol w:w="4675"/>
        <w:gridCol w:w="1870"/>
      </w:tblGrid>
      <w:tr>
        <w:trPr>
          <w:tblHeader/>
        </w:trPr>
        <w:tc>
          <w:tcPr>
            <w:tcW w:type="pct" w:w="30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Fonctionnalité</w:t>
            </w:r>
          </w:p>
        </w:tc>
        <w:tc>
          <w:tcPr>
            <w:tcW w:type="pct" w:w="50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Description</w:t>
            </w:r>
          </w:p>
        </w:tc>
        <w:tc>
          <w:tcPr>
            <w:tcW w:type="pct" w:w="20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Statut</w:t>
            </w:r>
          </w:p>
        </w:tc>
      </w:tr>
      <w:tr>
        <w:tc>
          <w:tcPr>
            <w:tcW w:type="pct" w:w="3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Mesure de température</w:t>
            </w:r>
          </w:p>
        </w:tc>
        <w:tc>
          <w:tcPr>
            <w:tcW w:type="pct" w:w="5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Relevé toutes les 5 minutes via capteur DHT22</w:t>
            </w:r>
          </w:p>
        </w:tc>
        <w:tc>
          <w:tcPr>
            <w:tcW w:type="pct" w:w="2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✅ Fonctionnel</w:t>
            </w:r>
          </w:p>
        </w:tc>
      </w:tr>
      <w:tr>
        <w:tc>
          <w:tcPr>
            <w:tcW w:type="pct" w:w="30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Transmission LoRa</w:t>
            </w:r>
          </w:p>
        </w:tc>
        <w:tc>
          <w:tcPr>
            <w:tcW w:type="pct" w:w="50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Envoi des données vers la gateway du FabLab</w:t>
            </w:r>
          </w:p>
        </w:tc>
        <w:tc>
          <w:tcPr>
            <w:tcW w:type="pct" w:w="20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✅ Fonctionnel</w:t>
            </w:r>
          </w:p>
        </w:tc>
      </w:tr>
      <w:tr>
        <w:tc>
          <w:tcPr>
            <w:tcW w:type="pct" w:w="3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Autonomie solaire</w:t>
            </w:r>
          </w:p>
        </w:tc>
        <w:tc>
          <w:tcPr>
            <w:tcW w:type="pct" w:w="5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Panneau solaire + batterie</w:t>
            </w:r>
          </w:p>
        </w:tc>
        <w:tc>
          <w:tcPr>
            <w:tcW w:type="pct" w:w="2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🔄 En cours</w:t>
            </w:r>
          </w:p>
        </w:tc>
      </w:tr>
    </w:tbl>
    <w:p>
      <w:pPr>
        <w:pStyle w:val="Heading1"/>
        <w:pBdr>
          <w:bottom w:val="single" w:color="E8590C" w:sz="12" w:space="4"/>
        </w:pBdr>
        <w:spacing w:after="240" w:before="480"/>
      </w:pPr>
      <w:r>
        <w:rPr>
          <w:b/>
          <w:bCs/>
          <w:color w:val="1F2937"/>
          <w:sz w:val="30"/>
          <w:szCs w:val="30"/>
        </w:rPr>
        <w:t xml:space="preserve">2. Nomenclature (BOM — Bill Of Materials)</w:t>
      </w:r>
    </w:p>
    <w:p>
      <w:pPr>
        <w:spacing w:after="160" w:line="288"/>
      </w:pPr>
      <w:r>
        <w:rPr>
          <w:color w:val="1F2937"/>
          <w:sz w:val="22"/>
          <w:szCs w:val="22"/>
        </w:rPr>
        <w:t xml:space="preserve">Liste exhaustive et exacte de tout ce qu'il faut pour reproduire le projet à l'identique.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48"/>
        <w:gridCol w:w="2525"/>
        <w:gridCol w:w="2338"/>
        <w:gridCol w:w="1403"/>
        <w:gridCol w:w="2338"/>
      </w:tblGrid>
      <w:tr>
        <w:trPr>
          <w:tblHeader/>
        </w:trPr>
        <w:tc>
          <w:tcPr>
            <w:tcW w:type="pct" w:w="8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Qté</w:t>
            </w:r>
          </w:p>
        </w:tc>
        <w:tc>
          <w:tcPr>
            <w:tcW w:type="pct" w:w="27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Composant</w:t>
            </w:r>
          </w:p>
        </w:tc>
        <w:tc>
          <w:tcPr>
            <w:tcW w:type="pct" w:w="25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Référence / Modèle</w:t>
            </w:r>
          </w:p>
        </w:tc>
        <w:tc>
          <w:tcPr>
            <w:tcW w:type="pct" w:w="15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Prix unitaire</w:t>
            </w:r>
          </w:p>
        </w:tc>
        <w:tc>
          <w:tcPr>
            <w:tcW w:type="pct" w:w="25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Fournisseur / Où se procurer</w:t>
            </w:r>
          </w:p>
        </w:tc>
      </w:tr>
      <w:tr>
        <w:tc>
          <w:tcPr>
            <w:tcW w:type="pct" w:w="8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1x</w:t>
            </w:r>
          </w:p>
        </w:tc>
        <w:tc>
          <w:tcPr>
            <w:tcW w:type="pct" w:w="27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Arduino Uno</w:t>
            </w:r>
          </w:p>
        </w:tc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Arduino Uno Rev3</w:t>
            </w:r>
          </w:p>
        </w:tc>
        <w:tc>
          <w:tcPr>
            <w:tcW w:type="pct" w:w="1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22 €</w:t>
            </w:r>
          </w:p>
        </w:tc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Stock FabLab / Mouser</w:t>
            </w:r>
          </w:p>
        </w:tc>
      </w:tr>
      <w:tr>
        <w:tc>
          <w:tcPr>
            <w:tcW w:type="pct" w:w="8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1x</w:t>
            </w:r>
          </w:p>
        </w:tc>
        <w:tc>
          <w:tcPr>
            <w:tcW w:type="pct" w:w="27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Capteur DHT22</w:t>
            </w:r>
          </w:p>
        </w:tc>
        <w:tc>
          <w:tcPr>
            <w:tcW w:type="pct" w:w="25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AM2302</w:t>
            </w:r>
          </w:p>
        </w:tc>
        <w:tc>
          <w:tcPr>
            <w:tcW w:type="pct" w:w="15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6 €</w:t>
            </w:r>
          </w:p>
        </w:tc>
        <w:tc>
          <w:tcPr>
            <w:tcW w:type="pct" w:w="25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Stock FabLab</w:t>
            </w:r>
          </w:p>
        </w:tc>
      </w:tr>
      <w:tr>
        <w:tc>
          <w:tcPr>
            <w:tcW w:type="pct" w:w="8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50g</w:t>
            </w:r>
          </w:p>
        </w:tc>
        <w:tc>
          <w:tcPr>
            <w:tcW w:type="pct" w:w="27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Filament PLA Noir</w:t>
            </w:r>
          </w:p>
        </w:tc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PLA Premium 1.75mm</w:t>
            </w:r>
          </w:p>
        </w:tc>
        <w:tc>
          <w:tcPr>
            <w:tcW w:type="pct" w:w="1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1,50 €</w:t>
            </w:r>
          </w:p>
        </w:tc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Stock FabLab (consommable)</w:t>
            </w:r>
          </w:p>
        </w:tc>
      </w:tr>
      <w:tr>
        <w:tc>
          <w:tcPr>
            <w:tcW w:type="pct" w:w="8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4x</w:t>
            </w:r>
          </w:p>
        </w:tc>
        <w:tc>
          <w:tcPr>
            <w:tcW w:type="pct" w:w="27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Vis M3x10</w:t>
            </w:r>
          </w:p>
        </w:tc>
        <w:tc>
          <w:tcPr>
            <w:tcW w:type="pct" w:w="25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Inox tête fraisée</w:t>
            </w:r>
          </w:p>
        </w:tc>
        <w:tc>
          <w:tcPr>
            <w:tcW w:type="pct" w:w="15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0,05 €</w:t>
            </w:r>
          </w:p>
        </w:tc>
        <w:tc>
          <w:tcPr>
            <w:tcW w:type="pct" w:w="25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Tiroir visserie FabLab</w:t>
            </w:r>
          </w:p>
        </w:tc>
      </w:tr>
      <w:tr>
        <w:tc>
          <w:tcPr>
            <w:tcW w:type="pct" w:w="8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1x</w:t>
            </w:r>
          </w:p>
        </w:tc>
        <w:tc>
          <w:tcPr>
            <w:tcW w:type="pct" w:w="27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Boîtier imprimé</w:t>
            </w:r>
          </w:p>
        </w:tc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Voir fichier boitier_v2.stl</w:t>
            </w:r>
          </w:p>
        </w:tc>
        <w:tc>
          <w:tcPr>
            <w:tcW w:type="pct" w:w="1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—</w:t>
            </w:r>
          </w:p>
        </w:tc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Impression 3D sur place</w:t>
            </w:r>
          </w:p>
        </w:tc>
      </w:tr>
    </w:tbl>
    <w:p>
      <w:pPr>
        <w:spacing w:after="200"/>
      </w:pPr>
      <w:r>
        <w:rPr>
          <w:i/>
          <w:iCs/>
          <w:color w:val="6B7280"/>
          <w:sz w:val="20"/>
          <w:szCs w:val="20"/>
        </w:rPr>
        <w:t xml:space="preserve">Précisez systématiquement : quantité exacte, référence précise (pas seulement « une résistance » mais « résistance 220Ω 1/4W »), et une source d'approvisionnement fiable.</w:t>
      </w:r>
    </w:p>
    <w:tbl>
      <w:tblPr>
        <w:tblW w:type="pct" w:w="100%"/>
        <w:tblBorders>
          <w:top w:val="single" w:color="C0392B" w:sz="4"/>
          <w:left w:val="single" w:color="C0392B" w:sz="24"/>
          <w:bottom w:val="single" w:color="C0392B" w:sz="4"/>
          <w:right w:val="single" w:color="C0392B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FDEEE3" w:val="clear"/>
            <w:tcMar>
              <w:top w:type="dxa" w:w="140"/>
              <w:left w:type="dxa" w:w="200"/>
              <w:bottom w:type="dxa" w:w="140"/>
              <w:right w:type="dxa" w:w="200"/>
            </w:tcMar>
          </w:tcPr>
          <w:p>
            <w:pPr>
              <w:spacing w:after="60"/>
            </w:pPr>
            <w:r>
              <w:rPr>
                <w:b/>
                <w:bCs/>
                <w:color w:val="C0392B"/>
                <w:sz w:val="21"/>
                <w:szCs w:val="21"/>
              </w:rPr>
              <w:t xml:space="preserve">⚠️ Attention</w:t>
            </w:r>
          </w:p>
          <w:p>
            <w:r>
              <w:rPr>
                <w:color w:val="1F2937"/>
                <w:sz w:val="21"/>
                <w:szCs w:val="21"/>
              </w:rPr>
              <w:t xml:space="preserve">Vérifiez la disponibilité des composants en stock via l'inventaire (fiche n°07) avant de démarrer, et signalez toute rupture au responsable du FabLab.</w:t>
            </w:r>
          </w:p>
        </w:tc>
      </w:tr>
    </w:tbl>
    <w:p>
      <w:pPr>
        <w:pStyle w:val="Heading1"/>
        <w:pBdr>
          <w:bottom w:val="single" w:color="E8590C" w:sz="12" w:space="4"/>
        </w:pBdr>
        <w:spacing w:after="240" w:before="480"/>
      </w:pPr>
      <w:r>
        <w:rPr>
          <w:b/>
          <w:bCs/>
          <w:color w:val="1F2937"/>
          <w:sz w:val="30"/>
          <w:szCs w:val="30"/>
        </w:rPr>
        <w:t xml:space="preserve">3. Outils et machines utilisés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38"/>
        <w:gridCol w:w="1870"/>
        <w:gridCol w:w="2805"/>
        <w:gridCol w:w="2338"/>
      </w:tblGrid>
      <w:tr>
        <w:trPr>
          <w:tblHeader/>
        </w:trPr>
        <w:tc>
          <w:tcPr>
            <w:tcW w:type="pct" w:w="25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Machine / Outil</w:t>
            </w:r>
          </w:p>
        </w:tc>
        <w:tc>
          <w:tcPr>
            <w:tcW w:type="pct" w:w="20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Zone du FabLab</w:t>
            </w:r>
          </w:p>
        </w:tc>
        <w:tc>
          <w:tcPr>
            <w:tcW w:type="pct" w:w="30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Formation / Habilitation requise</w:t>
            </w:r>
          </w:p>
        </w:tc>
        <w:tc>
          <w:tcPr>
            <w:tcW w:type="pct" w:w="25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Durée d'utilisation estimée</w:t>
            </w:r>
          </w:p>
        </w:tc>
      </w:tr>
      <w:tr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Imprimante 3D (Prusa)</w:t>
            </w:r>
          </w:p>
        </w:tc>
        <w:tc>
          <w:tcPr>
            <w:tcW w:type="pct" w:w="2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Espace Impression 3D</w:t>
            </w:r>
          </w:p>
        </w:tc>
        <w:tc>
          <w:tcPr>
            <w:tcW w:type="pct" w:w="3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Habilitation Impression 3D niveau 1</w:t>
            </w:r>
          </w:p>
        </w:tc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≈ 4h</w:t>
            </w:r>
          </w:p>
        </w:tc>
      </w:tr>
      <w:tr>
        <w:tc>
          <w:tcPr>
            <w:tcW w:type="pct" w:w="25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Fer à souder</w:t>
            </w:r>
          </w:p>
        </w:tc>
        <w:tc>
          <w:tcPr>
            <w:tcW w:type="pct" w:w="20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Espace Électronique</w:t>
            </w:r>
          </w:p>
        </w:tc>
        <w:tc>
          <w:tcPr>
            <w:tcW w:type="pct" w:w="30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Aucune (accès libre)</w:t>
            </w:r>
          </w:p>
        </w:tc>
        <w:tc>
          <w:tcPr>
            <w:tcW w:type="pct" w:w="25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≈ 30 min</w:t>
            </w:r>
          </w:p>
        </w:tc>
      </w:tr>
      <w:tr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Pince à dénuder</w:t>
            </w:r>
          </w:p>
        </w:tc>
        <w:tc>
          <w:tcPr>
            <w:tcW w:type="pct" w:w="2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Espace Électronique</w:t>
            </w:r>
          </w:p>
        </w:tc>
        <w:tc>
          <w:tcPr>
            <w:tcW w:type="pct" w:w="3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Aucune</w:t>
            </w:r>
          </w:p>
        </w:tc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≈ 10 min</w:t>
            </w:r>
          </w:p>
        </w:tc>
      </w:tr>
      <w:tr>
        <w:tc>
          <w:tcPr>
            <w:tcW w:type="pct" w:w="25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Découpe laser (optionnel)</w:t>
            </w:r>
          </w:p>
        </w:tc>
        <w:tc>
          <w:tcPr>
            <w:tcW w:type="pct" w:w="20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Espace Laser</w:t>
            </w:r>
          </w:p>
        </w:tc>
        <w:tc>
          <w:tcPr>
            <w:tcW w:type="pct" w:w="30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Habilitation Laser obligatoire</w:t>
            </w:r>
          </w:p>
        </w:tc>
        <w:tc>
          <w:tcPr>
            <w:tcW w:type="pct" w:w="25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≈ 20 min</w:t>
            </w:r>
          </w:p>
        </w:tc>
      </w:tr>
    </w:tbl>
    <w:p>
      <w:pPr>
        <w:spacing w:after="200"/>
      </w:pPr>
      <w:r>
        <w:rPr>
          <w:i/>
          <w:iCs/>
          <w:color w:val="6B7280"/>
          <w:sz w:val="20"/>
          <w:szCs w:val="20"/>
        </w:rPr>
        <w:t xml:space="preserve">Pensez à réserver vos créneaux machine via le système de réservation (fiche n°13) et à vérifier que votre habilitation est à jour (fiche n°11 — Formations).</w:t>
      </w:r>
    </w:p>
    <w:p>
      <w:pPr>
        <w:pStyle w:val="Heading1"/>
        <w:pBdr>
          <w:bottom w:val="single" w:color="E8590C" w:sz="12" w:space="4"/>
        </w:pBdr>
        <w:spacing w:after="240" w:before="480"/>
      </w:pPr>
      <w:r>
        <w:rPr>
          <w:b/>
          <w:bCs/>
          <w:color w:val="1F2937"/>
          <w:sz w:val="30"/>
          <w:szCs w:val="30"/>
        </w:rPr>
        <w:t xml:space="preserve">4. Fichiers sources</w:t>
      </w:r>
    </w:p>
    <w:p>
      <w:pPr>
        <w:spacing w:after="160" w:line="288"/>
      </w:pPr>
      <w:r>
        <w:rPr>
          <w:color w:val="1F2937"/>
          <w:sz w:val="22"/>
          <w:szCs w:val="22"/>
        </w:rPr>
        <w:t xml:space="preserve">Tous les fichiers nécessaires pour reproduire le projet, avec liens vers le dépôt Git ou le wiki du FabLab.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18"/>
        <w:gridCol w:w="1683"/>
        <w:gridCol w:w="2244"/>
        <w:gridCol w:w="2805"/>
      </w:tblGrid>
      <w:tr>
        <w:trPr>
          <w:tblHeader/>
        </w:trPr>
        <w:tc>
          <w:tcPr>
            <w:tcW w:type="pct" w:w="28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Fichier</w:t>
            </w:r>
          </w:p>
        </w:tc>
        <w:tc>
          <w:tcPr>
            <w:tcW w:type="pct" w:w="18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Type</w:t>
            </w:r>
          </w:p>
        </w:tc>
        <w:tc>
          <w:tcPr>
            <w:tcW w:type="pct" w:w="24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Logiciel requis</w:t>
            </w:r>
          </w:p>
        </w:tc>
        <w:tc>
          <w:tcPr>
            <w:tcW w:type="pct" w:w="30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Lien / Emplacement</w:t>
            </w:r>
          </w:p>
        </w:tc>
      </w:tr>
      <w:tr>
        <w:tc>
          <w:tcPr>
            <w:tcW w:type="pct" w:w="28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boitier_v2.stl</w:t>
            </w:r>
          </w:p>
        </w:tc>
        <w:tc>
          <w:tcPr>
            <w:tcW w:type="pct" w:w="18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Modèle 3D imprimable</w:t>
            </w:r>
          </w:p>
        </w:tc>
        <w:tc>
          <w:tcPr>
            <w:tcW w:type="pct" w:w="24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PrusaSlicer, Fusion 360</w:t>
            </w:r>
          </w:p>
        </w:tc>
        <w:tc>
          <w:tcPr>
            <w:tcW w:type="pct" w:w="3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github.com/jdupont/station-meteo</w:t>
            </w:r>
          </w:p>
        </w:tc>
      </w:tr>
      <w:tr>
        <w:tc>
          <w:tcPr>
            <w:tcW w:type="pct" w:w="28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code_arduino_meteo.ino</w:t>
            </w:r>
          </w:p>
        </w:tc>
        <w:tc>
          <w:tcPr>
            <w:tcW w:type="pct" w:w="18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Code source</w:t>
            </w:r>
          </w:p>
        </w:tc>
        <w:tc>
          <w:tcPr>
            <w:tcW w:type="pct" w:w="24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Arduino IDE</w:t>
            </w:r>
          </w:p>
        </w:tc>
        <w:tc>
          <w:tcPr>
            <w:tcW w:type="pct" w:w="30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github.com/jdupont/station-meteo</w:t>
            </w:r>
          </w:p>
        </w:tc>
      </w:tr>
      <w:tr>
        <w:tc>
          <w:tcPr>
            <w:tcW w:type="pct" w:w="28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schema_electronique.pdf</w:t>
            </w:r>
          </w:p>
        </w:tc>
        <w:tc>
          <w:tcPr>
            <w:tcW w:type="pct" w:w="18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Schéma électronique</w:t>
            </w:r>
          </w:p>
        </w:tc>
        <w:tc>
          <w:tcPr>
            <w:tcW w:type="pct" w:w="24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KiCad / lecteur PDF</w:t>
            </w:r>
          </w:p>
        </w:tc>
        <w:tc>
          <w:tcPr>
            <w:tcW w:type="pct" w:w="3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Wiki FabLab — Annexes</w:t>
            </w:r>
          </w:p>
        </w:tc>
      </w:tr>
      <w:tr>
        <w:tc>
          <w:tcPr>
            <w:tcW w:type="pct" w:w="28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boitier_v2.f3d</w:t>
            </w:r>
          </w:p>
        </w:tc>
        <w:tc>
          <w:tcPr>
            <w:tcW w:type="pct" w:w="18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Fichier source 3D (éditable)</w:t>
            </w:r>
          </w:p>
        </w:tc>
        <w:tc>
          <w:tcPr>
            <w:tcW w:type="pct" w:w="24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Fusion 360</w:t>
            </w:r>
          </w:p>
        </w:tc>
        <w:tc>
          <w:tcPr>
            <w:tcW w:type="pct" w:w="30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github.com/jdupont/station-meteo</w:t>
            </w:r>
          </w:p>
        </w:tc>
      </w:tr>
    </w:tbl>
    <w:tbl>
      <w:tblPr>
        <w:tblW w:type="pct" w:w="100%"/>
        <w:tblBorders>
          <w:top w:val="single" w:color="E8590C" w:sz="4"/>
          <w:left w:val="single" w:color="E8590C" w:sz="24"/>
          <w:bottom w:val="single" w:color="E8590C" w:sz="4"/>
          <w:right w:val="single" w:color="E8590C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FDEEE3" w:val="clear"/>
            <w:tcMar>
              <w:top w:type="dxa" w:w="140"/>
              <w:left w:type="dxa" w:w="200"/>
              <w:bottom w:type="dxa" w:w="140"/>
              <w:right w:type="dxa" w:w="200"/>
            </w:tcMar>
          </w:tcPr>
          <w:p>
            <w:pPr>
              <w:spacing w:after="60"/>
            </w:pPr>
            <w:r>
              <w:rPr>
                <w:b/>
                <w:bCs/>
                <w:color w:val="E8590C"/>
                <w:sz w:val="21"/>
                <w:szCs w:val="21"/>
              </w:rPr>
              <w:t xml:space="preserve">🔗 Bonne pratique</w:t>
            </w:r>
          </w:p>
          <w:p>
            <w:r>
              <w:rPr>
                <w:color w:val="1F2937"/>
                <w:sz w:val="21"/>
                <w:szCs w:val="21"/>
              </w:rPr>
              <w:t xml:space="preserve">Privilégiez un dépôt Git public (GitHub/GitLab) versionné plutôt que des fichiers isolés : cela permet à d'autres membres de proposer des améliorations (pull requests).</w:t>
            </w:r>
          </w:p>
        </w:tc>
      </w:tr>
    </w:tbl>
    <w:p>
      <w:pPr>
        <w:pStyle w:val="Heading1"/>
        <w:pBdr>
          <w:bottom w:val="single" w:color="E8590C" w:sz="12" w:space="4"/>
        </w:pBdr>
        <w:spacing w:after="240" w:before="480"/>
      </w:pPr>
      <w:r>
        <w:rPr>
          <w:b/>
          <w:bCs/>
          <w:color w:val="1F2937"/>
          <w:sz w:val="30"/>
          <w:szCs w:val="30"/>
        </w:rPr>
        <w:t xml:space="preserve">5. Journal de bord (pas à pas)</w:t>
      </w:r>
    </w:p>
    <w:p>
      <w:pPr>
        <w:spacing w:after="160" w:line="288"/>
      </w:pPr>
      <w:r>
        <w:rPr>
          <w:color w:val="1F2937"/>
          <w:sz w:val="22"/>
          <w:szCs w:val="22"/>
        </w:rPr>
        <w:t xml:space="preserve">C'est la partie la plus importante du document : elle doit permettre à n'importe quel membre du FabLab de reproduire le projet sans votre aide, uniquement en suivant ces étapes. Illustrez chaque étape avec des photos.</w:t>
      </w:r>
    </w:p>
    <w:p>
      <w:pPr>
        <w:pStyle w:val="Heading3"/>
        <w:spacing w:after="120" w:before="240"/>
      </w:pPr>
      <w:r>
        <w:rPr>
          <w:b/>
          <w:bCs/>
          <w:color w:val="1F2937"/>
          <w:sz w:val="22"/>
          <w:szCs w:val="22"/>
        </w:rPr>
        <w:t xml:space="preserve">Étape 1 — Impression du boîtier</w:t>
      </w:r>
    </w:p>
    <w:p>
      <w:pPr>
        <w:spacing w:after="80"/>
      </w:pPr>
      <w:r>
        <w:rPr>
          <w:b/>
          <w:bCs/>
          <w:sz w:val="21"/>
          <w:szCs w:val="21"/>
        </w:rPr>
        <w:t xml:space="preserve">⏱ Durée estimée : </w:t>
      </w:r>
      <w:r>
        <w:rPr>
          <w:sz w:val="21"/>
          <w:szCs w:val="21"/>
        </w:rPr>
        <w:t xml:space="preserve">4h (impression machine, non surveillée)</w:t>
      </w:r>
    </w:p>
    <w:p>
      <w:pPr>
        <w:spacing w:after="120"/>
      </w:pPr>
      <w:r>
        <w:rPr>
          <w:b/>
          <w:bCs/>
          <w:sz w:val="21"/>
          <w:szCs w:val="21"/>
        </w:rPr>
        <w:t xml:space="preserve">🧰 Matériel nécessaire : </w:t>
      </w:r>
      <w:r>
        <w:rPr>
          <w:sz w:val="21"/>
          <w:szCs w:val="21"/>
        </w:rPr>
        <w:t xml:space="preserve">Imprimante 3D, filament PLA noir, fichier boitier_v2.stl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Ouvrir le fichier boitier_v2.stl dans PrusaSlicer.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Activer les supports (« Supports touching buildplate »).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Vérifier l'orientation de la pièce pour limiter les surplombs.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Lancer l'impression et surveiller les 10 premières minutes (adhérence au plateau).</w:t>
      </w:r>
    </w:p>
    <w:tbl>
      <w:tblPr>
        <w:tblW w:type="pct" w:w="100%"/>
        <w:tblBorders>
          <w:top w:val="single" w:color="C0392B" w:sz="4"/>
          <w:left w:val="single" w:color="C0392B" w:sz="24"/>
          <w:bottom w:val="single" w:color="C0392B" w:sz="4"/>
          <w:right w:val="single" w:color="C0392B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FDEEE3" w:val="clear"/>
            <w:tcMar>
              <w:top w:type="dxa" w:w="140"/>
              <w:left w:type="dxa" w:w="200"/>
              <w:bottom w:type="dxa" w:w="140"/>
              <w:right w:type="dxa" w:w="200"/>
            </w:tcMar>
          </w:tcPr>
          <w:p>
            <w:pPr>
              <w:spacing w:after="60"/>
            </w:pPr>
            <w:r>
              <w:rPr>
                <w:b/>
                <w:bCs/>
                <w:color w:val="C0392B"/>
                <w:sz w:val="21"/>
                <w:szCs w:val="21"/>
              </w:rPr>
              <w:t xml:space="preserve">⚠️ Attention</w:t>
            </w:r>
          </w:p>
          <w:p>
            <w:r>
              <w:rPr>
                <w:color w:val="1F2937"/>
                <w:sz w:val="21"/>
                <w:szCs w:val="21"/>
              </w:rPr>
              <w:t xml:space="preserve">Le boîtier nécessite impérativement les supports activés dans le slicer, sinon les surplombs s'effondrent. L'impression prend environ 4h — anticipez votre créneau machine.</w:t>
            </w:r>
          </w:p>
        </w:tc>
      </w:tr>
    </w:tbl>
    <w:p>
      <w:pPr>
        <w:spacing w:after="200"/>
      </w:pPr>
      <w:r>
        <w:rPr>
          <w:i/>
          <w:iCs/>
          <w:color w:val="6B7280"/>
          <w:sz w:val="20"/>
          <w:szCs w:val="20"/>
        </w:rPr>
        <w:t xml:space="preserve">📷 Ajoutez ici une photo du plateau/slicer et une photo de la pièce imprimée.</w:t>
      </w:r>
    </w:p>
    <w:p>
      <w:pPr>
        <w:pStyle w:val="Heading3"/>
        <w:spacing w:after="120" w:before="240"/>
      </w:pPr>
      <w:r>
        <w:rPr>
          <w:b/>
          <w:bCs/>
          <w:color w:val="1F2937"/>
          <w:sz w:val="22"/>
          <w:szCs w:val="22"/>
        </w:rPr>
        <w:t xml:space="preserve">Étape 2 — Soudure des capteurs</w:t>
      </w:r>
    </w:p>
    <w:p>
      <w:pPr>
        <w:spacing w:after="80"/>
      </w:pPr>
      <w:r>
        <w:rPr>
          <w:b/>
          <w:bCs/>
          <w:sz w:val="21"/>
          <w:szCs w:val="21"/>
        </w:rPr>
        <w:t xml:space="preserve">⏱ Durée estimée : </w:t>
      </w:r>
      <w:r>
        <w:rPr>
          <w:sz w:val="21"/>
          <w:szCs w:val="21"/>
        </w:rPr>
        <w:t xml:space="preserve">30 min</w:t>
      </w:r>
    </w:p>
    <w:p>
      <w:pPr>
        <w:spacing w:after="120"/>
      </w:pPr>
      <w:r>
        <w:rPr>
          <w:b/>
          <w:bCs/>
          <w:sz w:val="21"/>
          <w:szCs w:val="21"/>
        </w:rPr>
        <w:t xml:space="preserve">🧰 Matériel nécessaire : </w:t>
      </w:r>
      <w:r>
        <w:rPr>
          <w:sz w:val="21"/>
          <w:szCs w:val="21"/>
        </w:rPr>
        <w:t xml:space="preserve">Fer à souder, étain, capteur DHT22, câbles Dupont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Dénuder les câbles sur environ 5mm.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Souder le câble VCC, GND et DATA du capteur DHT22.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Isoler chaque soudure avec de la gaine thermorétractable.</w:t>
      </w:r>
    </w:p>
    <w:tbl>
      <w:tblPr>
        <w:tblW w:type="pct" w:w="100%"/>
        <w:tblBorders>
          <w:top w:val="single" w:color="C0392B" w:sz="4"/>
          <w:left w:val="single" w:color="C0392B" w:sz="24"/>
          <w:bottom w:val="single" w:color="C0392B" w:sz="4"/>
          <w:right w:val="single" w:color="C0392B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FDEEE3" w:val="clear"/>
            <w:tcMar>
              <w:top w:type="dxa" w:w="140"/>
              <w:left w:type="dxa" w:w="200"/>
              <w:bottom w:type="dxa" w:w="140"/>
              <w:right w:type="dxa" w:w="200"/>
            </w:tcMar>
          </w:tcPr>
          <w:p>
            <w:pPr>
              <w:spacing w:after="60"/>
            </w:pPr>
            <w:r>
              <w:rPr>
                <w:b/>
                <w:bCs/>
                <w:color w:val="C0392B"/>
                <w:sz w:val="21"/>
                <w:szCs w:val="21"/>
              </w:rPr>
              <w:t xml:space="preserve">⚠️ Attention</w:t>
            </w:r>
          </w:p>
          <w:p>
            <w:r>
              <w:rPr>
                <w:color w:val="1F2937"/>
                <w:sz w:val="21"/>
                <w:szCs w:val="21"/>
              </w:rPr>
              <w:t xml:space="preserve">Ne pas inverser le VCC et le GND du capteur DHT22, sinon il brûle instantanément (retour d'expérience de la V1 du projet). Vérifiez au multimètre avant la première mise sous tension.</w:t>
            </w:r>
          </w:p>
        </w:tc>
      </w:tr>
    </w:tbl>
    <w:p>
      <w:pPr>
        <w:spacing w:after="200"/>
      </w:pPr>
      <w:r>
        <w:rPr>
          <w:i/>
          <w:iCs/>
          <w:color w:val="6B7280"/>
          <w:sz w:val="20"/>
          <w:szCs w:val="20"/>
        </w:rPr>
        <w:t xml:space="preserve">📷 Ajoutez ici une photo du montage soudé et du brochage du capteur.</w:t>
      </w:r>
    </w:p>
    <w:p>
      <w:pPr>
        <w:pStyle w:val="Heading3"/>
        <w:spacing w:after="120" w:before="240"/>
      </w:pPr>
      <w:r>
        <w:rPr>
          <w:b/>
          <w:bCs/>
          <w:color w:val="1F2937"/>
          <w:sz w:val="22"/>
          <w:szCs w:val="22"/>
        </w:rPr>
        <w:t xml:space="preserve">Étape 3 — Programmation</w:t>
      </w:r>
    </w:p>
    <w:p>
      <w:pPr>
        <w:spacing w:after="80"/>
      </w:pPr>
      <w:r>
        <w:rPr>
          <w:b/>
          <w:bCs/>
          <w:sz w:val="21"/>
          <w:szCs w:val="21"/>
        </w:rPr>
        <w:t xml:space="preserve">⏱ Durée estimée : </w:t>
      </w:r>
      <w:r>
        <w:rPr>
          <w:sz w:val="21"/>
          <w:szCs w:val="21"/>
        </w:rPr>
        <w:t xml:space="preserve">15 min</w:t>
      </w:r>
    </w:p>
    <w:p>
      <w:pPr>
        <w:spacing w:after="120"/>
      </w:pPr>
      <w:r>
        <w:rPr>
          <w:b/>
          <w:bCs/>
          <w:sz w:val="21"/>
          <w:szCs w:val="21"/>
        </w:rPr>
        <w:t xml:space="preserve">🧰 Matériel nécessaire : </w:t>
      </w:r>
      <w:r>
        <w:rPr>
          <w:sz w:val="21"/>
          <w:szCs w:val="21"/>
        </w:rPr>
        <w:t xml:space="preserve">PC avec Arduino IDE, câble USB, code_arduino_meteo.ino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Installer la bibliothèque « DHT sensor library » via le gestionnaire de bibliothèques.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Ouvrir code_arduino_meteo.ino dans l'IDE Arduino.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Sélectionner la bonne carte (Arduino Uno) et le bon port série.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Téléverser le code et ouvrir le moniteur série pour vérifier les relevés.</w:t>
      </w:r>
    </w:p>
    <w:p>
      <w:pPr>
        <w:spacing w:after="200"/>
      </w:pPr>
      <w:r>
        <w:rPr>
          <w:i/>
          <w:iCs/>
          <w:color w:val="6B7280"/>
          <w:sz w:val="20"/>
          <w:szCs w:val="20"/>
        </w:rPr>
        <w:t xml:space="preserve">📷 Ajoutez ici une capture d'écran du moniteur série affichant des relevés cohérents.</w:t>
      </w:r>
    </w:p>
    <w:p>
      <w:pPr>
        <w:pStyle w:val="Heading3"/>
        <w:spacing w:after="120" w:before="240"/>
      </w:pPr>
      <w:r>
        <w:rPr>
          <w:b/>
          <w:bCs/>
          <w:color w:val="1F2937"/>
          <w:sz w:val="22"/>
          <w:szCs w:val="22"/>
        </w:rPr>
        <w:t xml:space="preserve">Étape 4 — Assemblage final</w:t>
      </w:r>
    </w:p>
    <w:p>
      <w:pPr>
        <w:spacing w:after="80"/>
      </w:pPr>
      <w:r>
        <w:rPr>
          <w:b/>
          <w:bCs/>
          <w:sz w:val="21"/>
          <w:szCs w:val="21"/>
        </w:rPr>
        <w:t xml:space="preserve">⏱ Durée estimée : </w:t>
      </w:r>
      <w:r>
        <w:rPr>
          <w:sz w:val="21"/>
          <w:szCs w:val="21"/>
        </w:rPr>
        <w:t xml:space="preserve">20 min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Placer l'électronique dans le boîtier imprimé.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Fixer avec les 4 vis M3x10.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Faire passer le câble d'alimentation par l'ouverture prévue.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Refermer et faire un test de fonctionnement complet avant utilisation réelle.</w:t>
      </w:r>
    </w:p>
    <w:p>
      <w:pPr>
        <w:pStyle w:val="Heading1"/>
        <w:pBdr>
          <w:bottom w:val="single" w:color="E8590C" w:sz="12" w:space="4"/>
        </w:pBdr>
        <w:spacing w:after="240" w:before="480"/>
      </w:pPr>
      <w:r>
        <w:rPr>
          <w:b/>
          <w:bCs/>
          <w:color w:val="1F2937"/>
          <w:sz w:val="30"/>
          <w:szCs w:val="30"/>
        </w:rPr>
        <w:t xml:space="preserve">6. Problèmes rencontrés et solutions</w:t>
      </w:r>
    </w:p>
    <w:p>
      <w:pPr>
        <w:spacing w:after="160" w:line="288"/>
      </w:pPr>
      <w:r>
        <w:rPr>
          <w:color w:val="1F2937"/>
          <w:sz w:val="22"/>
          <w:szCs w:val="22"/>
        </w:rPr>
        <w:t xml:space="preserve">Soyez honnête sur vos échecs : ils sont aussi utiles que les réussites pour les prochains membres qui reprendront ce projet.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992"/>
        <w:gridCol w:w="2992"/>
        <w:gridCol w:w="3366"/>
      </w:tblGrid>
      <w:tr>
        <w:trPr>
          <w:tblHeader/>
        </w:trPr>
        <w:tc>
          <w:tcPr>
            <w:tcW w:type="pct" w:w="32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Problème rencontré</w:t>
            </w:r>
          </w:p>
        </w:tc>
        <w:tc>
          <w:tcPr>
            <w:tcW w:type="pct" w:w="32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Cause identifiée</w:t>
            </w:r>
          </w:p>
        </w:tc>
        <w:tc>
          <w:tcPr>
            <w:tcW w:type="pct" w:w="36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Solution apportée</w:t>
            </w:r>
          </w:p>
        </w:tc>
      </w:tr>
      <w:tr>
        <w:tc>
          <w:tcPr>
            <w:tcW w:type="pct" w:w="32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Câble USB ne rentrait pas dans le boîtier V1</w:t>
            </w:r>
          </w:p>
        </w:tc>
        <w:tc>
          <w:tcPr>
            <w:tcW w:type="pct" w:w="32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Trou de passage trop petit dans le modèle 3D</w:t>
            </w:r>
          </w:p>
        </w:tc>
        <w:tc>
          <w:tcPr>
            <w:tcW w:type="pct" w:w="36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Agrandissement du trou de 2mm sur la V2 (fichier boitier_v2.stl)</w:t>
            </w:r>
          </w:p>
        </w:tc>
      </w:tr>
      <w:tr>
        <w:tc>
          <w:tcPr>
            <w:tcW w:type="pct" w:w="32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Capteur DHT22 grillé</w:t>
            </w:r>
          </w:p>
        </w:tc>
        <w:tc>
          <w:tcPr>
            <w:tcW w:type="pct" w:w="32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Inversion VCC / GND lors de la soudure</w:t>
            </w:r>
          </w:p>
        </w:tc>
        <w:tc>
          <w:tcPr>
            <w:tcW w:type="pct" w:w="36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Ajout d'un repère couleur sur les câbles + vérification au multimètre avant mise sous tension</w:t>
            </w:r>
          </w:p>
        </w:tc>
      </w:tr>
      <w:tr>
        <w:tc>
          <w:tcPr>
            <w:tcW w:type="pct" w:w="32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Relevés incohérents la nuit</w:t>
            </w:r>
          </w:p>
        </w:tc>
        <w:tc>
          <w:tcPr>
            <w:tcW w:type="pct" w:w="32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Condensation sur le capteur</w:t>
            </w:r>
          </w:p>
        </w:tc>
        <w:tc>
          <w:tcPr>
            <w:tcW w:type="pct" w:w="36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Ajout d'un petit orifice de ventilation dans le boîtier</w:t>
            </w:r>
          </w:p>
        </w:tc>
      </w:tr>
    </w:tbl>
    <w:p>
      <w:pPr>
        <w:pStyle w:val="Heading1"/>
        <w:pBdr>
          <w:bottom w:val="single" w:color="E8590C" w:sz="12" w:space="4"/>
        </w:pBdr>
        <w:spacing w:after="240" w:before="480"/>
      </w:pPr>
      <w:r>
        <w:rPr>
          <w:b/>
          <w:bCs/>
          <w:color w:val="1F2937"/>
          <w:sz w:val="30"/>
          <w:szCs w:val="30"/>
        </w:rPr>
        <w:t xml:space="preserve">7. Tests et validation</w:t>
      </w:r>
    </w:p>
    <w:p>
      <w:pPr>
        <w:pStyle w:val="Heading2"/>
        <w:spacing w:after="160" w:before="320"/>
      </w:pPr>
      <w:r>
        <w:rPr>
          <w:b/>
          <w:bCs/>
          <w:color w:val="E8590C"/>
          <w:sz w:val="24"/>
          <w:szCs w:val="24"/>
        </w:rPr>
        <w:t xml:space="preserve">7.1 Protocole de test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Décrire comment vous avez vérifié que le projet fonctionne correctement.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Conditions de test (durée, environnement, charge, etc.).</w:t>
      </w:r>
    </w:p>
    <w:p>
      <w:pPr>
        <w:pStyle w:val="Heading2"/>
        <w:spacing w:after="160" w:before="320"/>
      </w:pPr>
      <w:r>
        <w:rPr>
          <w:b/>
          <w:bCs/>
          <w:color w:val="E8590C"/>
          <w:sz w:val="24"/>
          <w:szCs w:val="24"/>
        </w:rPr>
        <w:t xml:space="preserve">7.2 Résultats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38"/>
        <w:gridCol w:w="2338"/>
        <w:gridCol w:w="2338"/>
        <w:gridCol w:w="2338"/>
      </w:tblGrid>
      <w:tr>
        <w:trPr>
          <w:tblHeader/>
        </w:trPr>
        <w:tc>
          <w:tcPr>
            <w:tcW w:type="pct" w:w="25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Test effectué</w:t>
            </w:r>
          </w:p>
        </w:tc>
        <w:tc>
          <w:tcPr>
            <w:tcW w:type="pct" w:w="25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Résultat attendu</w:t>
            </w:r>
          </w:p>
        </w:tc>
        <w:tc>
          <w:tcPr>
            <w:tcW w:type="pct" w:w="25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Résultat obtenu</w:t>
            </w:r>
          </w:p>
        </w:tc>
        <w:tc>
          <w:tcPr>
            <w:tcW w:type="pct" w:w="25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Conclusion</w:t>
            </w:r>
          </w:p>
        </w:tc>
      </w:tr>
      <w:tr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Relevé température 24h</w:t>
            </w:r>
          </w:p>
        </w:tc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Variation cohérente jour/nuit</w:t>
            </w:r>
          </w:p>
        </w:tc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Conforme (±0.5°C vs référence)</w:t>
            </w:r>
          </w:p>
        </w:tc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✅ Validé</w:t>
            </w:r>
          </w:p>
        </w:tc>
      </w:tr>
      <w:tr>
        <w:tc>
          <w:tcPr>
            <w:tcW w:type="pct" w:w="25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Portée LoRa</w:t>
            </w:r>
          </w:p>
        </w:tc>
        <w:tc>
          <w:tcPr>
            <w:tcW w:type="pct" w:w="25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&gt; 200m en zone dégagée</w:t>
            </w:r>
          </w:p>
        </w:tc>
        <w:tc>
          <w:tcPr>
            <w:tcW w:type="pct" w:w="25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350m mesurés</w:t>
            </w:r>
          </w:p>
        </w:tc>
        <w:tc>
          <w:tcPr>
            <w:tcW w:type="pct" w:w="25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✅ Validé</w:t>
            </w:r>
          </w:p>
        </w:tc>
      </w:tr>
      <w:tr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Autonomie batterie</w:t>
            </w:r>
          </w:p>
        </w:tc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&gt; 48h sans recharge</w:t>
            </w:r>
          </w:p>
        </w:tc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36h mesurées</w:t>
            </w:r>
          </w:p>
        </w:tc>
        <w:tc>
          <w:tcPr>
            <w:tcW w:type="pct" w:w="25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⚠️ À améliorer</w:t>
            </w:r>
          </w:p>
        </w:tc>
      </w:tr>
    </w:tbl>
    <w:p>
      <w:pPr>
        <w:pStyle w:val="Heading1"/>
        <w:pBdr>
          <w:bottom w:val="single" w:color="E8590C" w:sz="12" w:space="4"/>
        </w:pBdr>
        <w:spacing w:after="240" w:before="480"/>
      </w:pPr>
      <w:r>
        <w:rPr>
          <w:b/>
          <w:bCs/>
          <w:color w:val="1F2937"/>
          <w:sz w:val="30"/>
          <w:szCs w:val="30"/>
        </w:rPr>
        <w:t xml:space="preserve">8. Sécurité et précautions</w:t>
      </w:r>
    </w:p>
    <w:p>
      <w:pPr>
        <w:spacing w:after="160" w:line="288"/>
      </w:pPr>
      <w:r>
        <w:rPr>
          <w:color w:val="1F2937"/>
          <w:sz w:val="22"/>
          <w:szCs w:val="22"/>
        </w:rPr>
        <w:t xml:space="preserve">Rappel des risques spécifiques à ce projet et des précautions à respecter, en complément des règles générales du FabLab (fiche n°05).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Risque électrique : toujours débrancher avant toute manipulation du circuit.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Risque de brûlure : fer à souder à 350°C, utiliser le support dédié.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Impression 3D : ne jamais laisser la machine sans surveillance lors de la première couche.</w:t>
      </w:r>
    </w:p>
    <w:tbl>
      <w:tblPr>
        <w:tblW w:type="pct" w:w="100%"/>
        <w:tblBorders>
          <w:top w:val="single" w:color="C0392B" w:sz="4"/>
          <w:left w:val="single" w:color="C0392B" w:sz="24"/>
          <w:bottom w:val="single" w:color="C0392B" w:sz="4"/>
          <w:right w:val="single" w:color="C0392B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FDEEE3" w:val="clear"/>
            <w:tcMar>
              <w:top w:type="dxa" w:w="140"/>
              <w:left w:type="dxa" w:w="200"/>
              <w:bottom w:type="dxa" w:w="140"/>
              <w:right w:type="dxa" w:w="200"/>
            </w:tcMar>
          </w:tcPr>
          <w:p>
            <w:pPr>
              <w:spacing w:after="60"/>
            </w:pPr>
            <w:r>
              <w:rPr>
                <w:b/>
                <w:bCs/>
                <w:color w:val="C0392B"/>
                <w:sz w:val="21"/>
                <w:szCs w:val="21"/>
              </w:rPr>
              <w:t xml:space="preserve">🛡️ Rappel</w:t>
            </w:r>
          </w:p>
          <w:p>
            <w:r>
              <w:rPr>
                <w:color w:val="1F2937"/>
                <w:sz w:val="21"/>
                <w:szCs w:val="21"/>
              </w:rPr>
              <w:t xml:space="preserve">La lecture de la fiche n°05 « Sécurité générale » est obligatoire avant toute manipulation de machine au FabLab.</w:t>
            </w:r>
          </w:p>
        </w:tc>
      </w:tr>
    </w:tbl>
    <w:p>
      <w:pPr>
        <w:pStyle w:val="Heading1"/>
        <w:pBdr>
          <w:bottom w:val="single" w:color="E8590C" w:sz="12" w:space="4"/>
        </w:pBdr>
        <w:spacing w:after="240" w:before="480"/>
      </w:pPr>
      <w:r>
        <w:rPr>
          <w:b/>
          <w:bCs/>
          <w:color w:val="1F2937"/>
          <w:sz w:val="30"/>
          <w:szCs w:val="30"/>
        </w:rPr>
        <w:t xml:space="preserve">9. Améliorations futures (To-Do)</w:t>
      </w:r>
    </w:p>
    <w:p>
      <w:pPr>
        <w:spacing w:after="160" w:line="288"/>
      </w:pPr>
      <w:r>
        <w:rPr>
          <w:color w:val="1F2937"/>
          <w:sz w:val="22"/>
          <w:szCs w:val="22"/>
        </w:rPr>
        <w:t xml:space="preserve">Si quelqu'un souhaite reprendre ce projet, voici les pistes d'amélioration identifiées :</w:t>
      </w:r>
    </w:p>
    <w:p>
      <w:pPr>
        <w:spacing w:after="100"/>
      </w:pPr>
      <w:r>
        <w:rPr>
          <w:b/>
          <w:bCs/>
          <w:sz w:val="22"/>
          <w:szCs w:val="22"/>
        </w:rPr>
        <w:t xml:space="preserve">☐  </w:t>
      </w:r>
      <w:r>
        <w:rPr>
          <w:sz w:val="22"/>
          <w:szCs w:val="22"/>
        </w:rPr>
        <w:t xml:space="preserve">Remplacer l'Arduino Uno par un ESP32 pour bénéficier du Wi-Fi natif.</w:t>
      </w:r>
    </w:p>
    <w:p>
      <w:pPr>
        <w:spacing w:after="100"/>
      </w:pPr>
      <w:r>
        <w:rPr>
          <w:b/>
          <w:bCs/>
          <w:sz w:val="22"/>
          <w:szCs w:val="22"/>
        </w:rPr>
        <w:t xml:space="preserve">☐  </w:t>
      </w:r>
      <w:r>
        <w:rPr>
          <w:sz w:val="22"/>
          <w:szCs w:val="22"/>
        </w:rPr>
        <w:t xml:space="preserve">Rendre le boîtier étanche (IP54 minimum) avec un joint en TPU.</w:t>
      </w:r>
    </w:p>
    <w:p>
      <w:pPr>
        <w:spacing w:after="100"/>
      </w:pPr>
      <w:r>
        <w:rPr>
          <w:b/>
          <w:bCs/>
          <w:sz w:val="22"/>
          <w:szCs w:val="22"/>
        </w:rPr>
        <w:t xml:space="preserve">☐  </w:t>
      </w:r>
      <w:r>
        <w:rPr>
          <w:sz w:val="22"/>
          <w:szCs w:val="22"/>
        </w:rPr>
        <w:t xml:space="preserve">Ajouter un panneau solaire + circuit de charge pour l'autonomie.</w:t>
      </w:r>
    </w:p>
    <w:p>
      <w:pPr>
        <w:spacing w:after="100"/>
      </w:pPr>
      <w:r>
        <w:rPr>
          <w:b/>
          <w:bCs/>
          <w:sz w:val="22"/>
          <w:szCs w:val="22"/>
        </w:rPr>
        <w:t xml:space="preserve">☐  </w:t>
      </w:r>
      <w:r>
        <w:rPr>
          <w:sz w:val="22"/>
          <w:szCs w:val="22"/>
        </w:rPr>
        <w:t xml:space="preserve">Créer un dashboard web de visualisation des données en temps réel.</w:t>
      </w:r>
    </w:p>
    <w:p>
      <w:pPr>
        <w:spacing w:after="100"/>
      </w:pPr>
      <w:r>
        <w:rPr>
          <w:b/>
          <w:bCs/>
          <w:sz w:val="22"/>
          <w:szCs w:val="22"/>
        </w:rPr>
        <w:t xml:space="preserve">☐  </w:t>
      </w:r>
      <w:r>
        <w:rPr>
          <w:sz w:val="22"/>
          <w:szCs w:val="22"/>
        </w:rPr>
        <w:t xml:space="preserve">Passer le boîtier en V3 avec fixation murale intégrée.</w:t>
      </w:r>
    </w:p>
    <w:p>
      <w:pPr>
        <w:pStyle w:val="Heading1"/>
        <w:pBdr>
          <w:bottom w:val="single" w:color="E8590C" w:sz="12" w:space="4"/>
        </w:pBdr>
        <w:spacing w:after="240" w:before="480"/>
      </w:pPr>
      <w:r>
        <w:rPr>
          <w:b/>
          <w:bCs/>
          <w:color w:val="1F2937"/>
          <w:sz w:val="30"/>
          <w:szCs w:val="30"/>
        </w:rPr>
        <w:t xml:space="preserve">10. Budget détaillé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740"/>
        <w:gridCol w:w="2805"/>
        <w:gridCol w:w="2805"/>
      </w:tblGrid>
      <w:tr>
        <w:trPr>
          <w:tblHeader/>
        </w:trPr>
        <w:tc>
          <w:tcPr>
            <w:tcW w:type="pct" w:w="40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Poste de dépense</w:t>
            </w:r>
          </w:p>
        </w:tc>
        <w:tc>
          <w:tcPr>
            <w:tcW w:type="pct" w:w="30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Montant</w:t>
            </w:r>
          </w:p>
        </w:tc>
        <w:tc>
          <w:tcPr>
            <w:tcW w:type="pct" w:w="30%"/>
            <w:shd w:fill="1F2937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Financé par</w:t>
            </w:r>
          </w:p>
        </w:tc>
      </w:tr>
      <w:tr>
        <w:tc>
          <w:tcPr>
            <w:tcW w:type="pct" w:w="4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Composants électroniques</w:t>
            </w:r>
          </w:p>
        </w:tc>
        <w:tc>
          <w:tcPr>
            <w:tcW w:type="pct" w:w="3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28 €</w:t>
            </w:r>
          </w:p>
        </w:tc>
        <w:tc>
          <w:tcPr>
            <w:tcW w:type="pct" w:w="3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Budget personnel</w:t>
            </w:r>
          </w:p>
        </w:tc>
      </w:tr>
      <w:tr>
        <w:tc>
          <w:tcPr>
            <w:tcW w:type="pct" w:w="40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Consommable impression 3D</w:t>
            </w:r>
          </w:p>
        </w:tc>
        <w:tc>
          <w:tcPr>
            <w:tcW w:type="pct" w:w="30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1,50 €</w:t>
            </w:r>
          </w:p>
        </w:tc>
        <w:tc>
          <w:tcPr>
            <w:tcW w:type="pct" w:w="30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FabLab (consommable partagé)</w:t>
            </w:r>
          </w:p>
        </w:tc>
      </w:tr>
      <w:tr>
        <w:tc>
          <w:tcPr>
            <w:tcW w:type="pct" w:w="4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Visserie</w:t>
            </w:r>
          </w:p>
        </w:tc>
        <w:tc>
          <w:tcPr>
            <w:tcW w:type="pct" w:w="3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0,20 €</w:t>
            </w:r>
          </w:p>
        </w:tc>
        <w:tc>
          <w:tcPr>
            <w:tcW w:type="pct" w:w="30%"/>
            <w:shd w:fill="FFFFFF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FabLab (stock atelier)</w:t>
            </w:r>
          </w:p>
        </w:tc>
      </w:tr>
      <w:tr>
        <w:tc>
          <w:tcPr>
            <w:tcW w:type="pct" w:w="40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Total</w:t>
            </w:r>
          </w:p>
        </w:tc>
        <w:tc>
          <w:tcPr>
            <w:tcW w:type="pct" w:w="30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29,70 €</w:t>
            </w:r>
          </w:p>
        </w:tc>
        <w:tc>
          <w:tcPr>
            <w:tcW w:type="pct" w:w="30%"/>
            <w:shd w:fill="F3F4F6" w:val="clear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i w:val="false"/>
                <w:iCs w:val="false"/>
                <w:sz w:val="20"/>
                <w:szCs w:val="20"/>
              </w:rPr>
              <w:t xml:space="preserve">—</w:t>
            </w:r>
          </w:p>
        </w:tc>
      </w:tr>
    </w:tbl>
    <w:p>
      <w:pPr>
        <w:pStyle w:val="Heading1"/>
        <w:pBdr>
          <w:bottom w:val="single" w:color="E8590C" w:sz="12" w:space="4"/>
        </w:pBdr>
        <w:spacing w:after="240" w:before="480"/>
      </w:pPr>
      <w:r>
        <w:rPr>
          <w:b/>
          <w:bCs/>
          <w:color w:val="1F2937"/>
          <w:sz w:val="30"/>
          <w:szCs w:val="30"/>
        </w:rPr>
        <w:t xml:space="preserve">11. Références et ressources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Documentation officielle du capteur DHT22 : [lien à insérer]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Tutoriel LoRa utilisé comme base : [lien à insérer]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Projets similaires ayant inspiré cette réalisation : [lien à insérer]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Forum / communauté pour le support technique : [lien à insérer]</w:t>
      </w:r>
    </w:p>
    <w:p>
      <w:pPr>
        <w:pStyle w:val="Heading1"/>
        <w:pBdr>
          <w:bottom w:val="single" w:color="E8590C" w:sz="12" w:space="4"/>
        </w:pBdr>
        <w:spacing w:after="240" w:before="480"/>
      </w:pPr>
      <w:r>
        <w:rPr>
          <w:b/>
          <w:bCs/>
          <w:color w:val="1F2937"/>
          <w:sz w:val="30"/>
          <w:szCs w:val="30"/>
        </w:rPr>
        <w:t xml:space="preserve">12. Annexes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Schéma électronique complet (voir schema_electronique.pdf).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Photos additionnelles du montage et des étapes intermédiaires.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Code source complet en annexe imprimable si nécessaire.</w:t>
      </w:r>
    </w:p>
    <w:p>
      <w:pPr>
        <w:pStyle w:val="ListParagraph"/>
        <w:numPr>
          <w:ilvl w:val="0"/>
          <w:numId w:val="2"/>
        </w:numPr>
        <w:spacing w:after="100"/>
      </w:pPr>
      <w:r>
        <w:rPr>
          <w:sz w:val="22"/>
          <w:szCs w:val="22"/>
        </w:rPr>
        <w:t xml:space="preserve">Fiche incident (fiche n°19 — Annexes) en cas de problème rencontré avec le matériel du FabLab.</w:t>
      </w:r>
    </w:p>
    <w:p>
      <w:pPr>
        <w:pBdr>
          <w:bottom w:val="single" w:color="D1D5DB" w:sz="6" w:space="1"/>
        </w:pBdr>
        <w:spacing w:after="120" w:before="120"/>
      </w:pPr>
    </w:p>
    <w:p>
      <w:pPr>
        <w:spacing w:before="200"/>
        <w:jc w:val="center"/>
      </w:pPr>
      <w:r>
        <w:rPr>
          <w:i/>
          <w:iCs/>
          <w:color w:val="6B7280"/>
          <w:sz w:val="18"/>
          <w:szCs w:val="18"/>
        </w:rPr>
        <w:t xml:space="preserve">— Fin du modèle de documentation de projet — FabLab —</w:t>
      </w:r>
    </w:p>
    <w:sectPr>
      <w:headerReference w:type="default" r:id="rId7"/>
      <w:footerReference w:type="default" r:id="rId8"/>
      <w:pgSz w:w="11906" w:h="16838" w:orient="portrait"/>
      <w:pgMar w:top="1000" w:right="1000" w:bottom="10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6B7280"/>
        <w:sz w:val="16"/>
        <w:szCs w:val="16"/>
      </w:rPr>
      <w:t xml:space="preserve">Page </w:t>
    </w:r>
    <w:r>
      <w:rPr>
        <w:color w:val="6B7280"/>
        <w:sz w:val="16"/>
        <w:szCs w:val="16"/>
      </w:rPr>
      <w:t xml:space="preserve">CURRENT</w:t>
    </w:r>
    <w:r>
      <w:rPr>
        <w:color w:val="6B7280"/>
        <w:sz w:val="16"/>
        <w:szCs w:val="16"/>
      </w:rPr>
      <w:t xml:space="preserve"> / </w:t>
    </w:r>
    <w:r>
      <w:rPr>
        <w:color w:val="6B7280"/>
        <w:sz w:val="16"/>
        <w:szCs w:val="16"/>
      </w:rPr>
      <w:t xml:space="preserve">TOTAL_PAGES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D1D5DB" w:sz="4" w:space="4"/>
      </w:pBdr>
      <w:tabs>
        <w:tab w:val="right" w:pos="9026"/>
      </w:tabs>
    </w:pPr>
    <w:r>
      <w:rPr>
        <w:i/>
        <w:iCs/>
        <w:color w:val="6B7280"/>
        <w:sz w:val="16"/>
        <w:szCs w:val="16"/>
      </w:rPr>
      <w:t xml:space="preserve">FabLab — Documentation de projet</w:t>
    </w:r>
    <w:r>
      <w:t xml:space="preserve">	</w:t>
    </w:r>
    <w:r>
      <w:rPr>
        <w:i/>
        <w:iCs/>
        <w:color w:val="6B7280"/>
        <w:sz w:val="16"/>
        <w:szCs w:val="16"/>
      </w:rPr>
      <w:t xml:space="preserve">Modèle v1.0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360" w:hanging="260"/>
      </w:pPr>
    </w:lvl>
    <w:lvl w:ilvl="1" w15:tentative="1">
      <w:start w:val="1"/>
      <w:numFmt w:val="bullet"/>
      <w:lvlText w:val="◦"/>
      <w:lvlJc w:val="left"/>
      <w:pPr>
        <w:ind w:left="720" w:hanging="26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2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937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Modèle de Documentation de Projet</dc:title>
  <dc:creator>FabLab</dc:creator>
  <cp:lastModifiedBy>Un-named</cp:lastModifiedBy>
  <cp:revision>1</cp:revision>
  <dcterms:created xsi:type="dcterms:W3CDTF">2026-07-20T09:09:09.396Z</dcterms:created>
  <dcterms:modified xsi:type="dcterms:W3CDTF">2026-07-20T09:09:09.413Z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